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54" w:rsidRPr="00E9674E" w:rsidRDefault="00D918A7" w:rsidP="00E9674E">
      <w:pPr>
        <w:spacing w:after="0" w:line="240" w:lineRule="auto"/>
        <w:ind w:left="3326" w:right="3379"/>
        <w:jc w:val="center"/>
        <w:rPr>
          <w:rFonts w:eastAsia="Times New Roman" w:cstheme="minorHAnsi"/>
          <w:sz w:val="24"/>
          <w:szCs w:val="24"/>
        </w:rPr>
      </w:pPr>
      <w:r w:rsidRPr="00E9674E">
        <w:rPr>
          <w:rFonts w:eastAsia="Times New Roman" w:cstheme="minorHAnsi"/>
          <w:bCs/>
          <w:sz w:val="24"/>
          <w:szCs w:val="24"/>
        </w:rPr>
        <w:t>Final</w:t>
      </w:r>
      <w:r w:rsidRPr="00E9674E">
        <w:rPr>
          <w:rFonts w:eastAsia="Times New Roman" w:cstheme="minorHAnsi"/>
          <w:bCs/>
          <w:spacing w:val="15"/>
          <w:sz w:val="24"/>
          <w:szCs w:val="24"/>
        </w:rPr>
        <w:t xml:space="preserve"> </w:t>
      </w:r>
      <w:r w:rsidRPr="00E9674E">
        <w:rPr>
          <w:rFonts w:eastAsia="Times New Roman" w:cstheme="minorHAnsi"/>
          <w:bCs/>
          <w:sz w:val="24"/>
          <w:szCs w:val="24"/>
        </w:rPr>
        <w:t>Approval</w:t>
      </w:r>
      <w:r w:rsidRPr="00E9674E">
        <w:rPr>
          <w:rFonts w:eastAsia="Times New Roman" w:cstheme="minorHAnsi"/>
          <w:bCs/>
          <w:spacing w:val="22"/>
          <w:sz w:val="24"/>
          <w:szCs w:val="24"/>
        </w:rPr>
        <w:t xml:space="preserve"> </w:t>
      </w:r>
      <w:r w:rsidRPr="00E9674E">
        <w:rPr>
          <w:rFonts w:eastAsia="Times New Roman" w:cstheme="minorHAnsi"/>
          <w:bCs/>
          <w:sz w:val="24"/>
          <w:szCs w:val="24"/>
        </w:rPr>
        <w:t>for</w:t>
      </w:r>
      <w:r w:rsidR="00E9674E">
        <w:rPr>
          <w:rFonts w:eastAsia="Times New Roman" w:cstheme="minorHAnsi"/>
          <w:bCs/>
          <w:spacing w:val="17"/>
          <w:sz w:val="24"/>
          <w:szCs w:val="24"/>
        </w:rPr>
        <w:t xml:space="preserve"> D</w:t>
      </w:r>
      <w:r w:rsidR="00E9674E" w:rsidRPr="00E9674E">
        <w:rPr>
          <w:rFonts w:eastAsia="Times New Roman" w:cstheme="minorHAnsi"/>
          <w:bCs/>
          <w:sz w:val="24"/>
          <w:szCs w:val="24"/>
        </w:rPr>
        <w:t>enture</w:t>
      </w:r>
      <w:r w:rsidR="00E9674E" w:rsidRPr="00E9674E">
        <w:rPr>
          <w:rFonts w:eastAsia="Times New Roman" w:cstheme="minorHAnsi"/>
          <w:bCs/>
          <w:spacing w:val="19"/>
          <w:sz w:val="24"/>
          <w:szCs w:val="24"/>
        </w:rPr>
        <w:t xml:space="preserve"> </w:t>
      </w:r>
      <w:r w:rsidR="00E9674E" w:rsidRPr="00E9674E">
        <w:rPr>
          <w:rFonts w:eastAsia="Times New Roman" w:cstheme="minorHAnsi"/>
          <w:bCs/>
          <w:w w:val="103"/>
          <w:sz w:val="24"/>
          <w:szCs w:val="24"/>
        </w:rPr>
        <w:t>Construction</w:t>
      </w:r>
    </w:p>
    <w:p w:rsidR="00F40E54" w:rsidRDefault="00F40E54">
      <w:pPr>
        <w:spacing w:before="16" w:after="0" w:line="280" w:lineRule="exact"/>
        <w:rPr>
          <w:sz w:val="28"/>
          <w:szCs w:val="28"/>
        </w:rPr>
      </w:pPr>
    </w:p>
    <w:p w:rsidR="00F40E54" w:rsidRPr="00E9674E" w:rsidRDefault="00D918A7">
      <w:pPr>
        <w:tabs>
          <w:tab w:val="left" w:pos="820"/>
        </w:tabs>
        <w:spacing w:after="0" w:line="240" w:lineRule="auto"/>
        <w:ind w:left="468" w:right="-20"/>
        <w:rPr>
          <w:rFonts w:eastAsia="Times New Roman" w:cstheme="minorHAnsi"/>
          <w:sz w:val="21"/>
          <w:szCs w:val="21"/>
        </w:rPr>
      </w:pPr>
      <w:r w:rsidRPr="00E9674E">
        <w:rPr>
          <w:rFonts w:eastAsia="Times New Roman" w:cstheme="minorHAnsi"/>
          <w:w w:val="152"/>
          <w:sz w:val="21"/>
          <w:szCs w:val="21"/>
        </w:rPr>
        <w:t>•</w:t>
      </w:r>
      <w:r w:rsidRPr="00E9674E">
        <w:rPr>
          <w:rFonts w:eastAsia="Times New Roman" w:cstheme="minorHAnsi"/>
          <w:sz w:val="21"/>
          <w:szCs w:val="21"/>
        </w:rPr>
        <w:tab/>
        <w:t>I</w:t>
      </w:r>
      <w:r w:rsidRPr="00E9674E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accept</w:t>
      </w:r>
      <w:r w:rsidRPr="00E9674E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the</w:t>
      </w:r>
      <w:r w:rsidRPr="00E9674E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placement,</w:t>
      </w:r>
      <w:r w:rsidRPr="00E9674E">
        <w:rPr>
          <w:rFonts w:eastAsia="Times New Roman" w:cstheme="minorHAnsi"/>
          <w:spacing w:val="-13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arrangement,</w:t>
      </w:r>
      <w:r w:rsidRPr="00E9674E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size</w:t>
      </w:r>
      <w:r w:rsidRPr="00E9674E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and</w:t>
      </w:r>
      <w:r w:rsidRPr="00E9674E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color</w:t>
      </w:r>
      <w:r w:rsidRPr="00E9674E">
        <w:rPr>
          <w:rFonts w:eastAsia="Times New Roman" w:cstheme="minorHAnsi"/>
          <w:spacing w:val="-10"/>
          <w:w w:val="96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of</w:t>
      </w:r>
      <w:r w:rsidRPr="00E9674E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the</w:t>
      </w:r>
      <w:r w:rsidRPr="00E9674E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denture</w:t>
      </w:r>
      <w:r w:rsidR="00A92BB0">
        <w:rPr>
          <w:rFonts w:eastAsia="Times New Roman" w:cstheme="minorHAnsi"/>
          <w:spacing w:val="-4"/>
          <w:w w:val="95"/>
          <w:sz w:val="21"/>
          <w:szCs w:val="21"/>
        </w:rPr>
        <w:t xml:space="preserve"> teeth</w:t>
      </w:r>
      <w:r w:rsidRPr="00E9674E">
        <w:rPr>
          <w:rFonts w:eastAsia="Times New Roman" w:cstheme="minorHAnsi"/>
          <w:sz w:val="21"/>
          <w:szCs w:val="21"/>
        </w:rPr>
        <w:t>.</w:t>
      </w:r>
    </w:p>
    <w:p w:rsidR="00F40E54" w:rsidRPr="00E9674E" w:rsidRDefault="00F40E54">
      <w:pPr>
        <w:spacing w:before="15" w:after="0" w:line="280" w:lineRule="exact"/>
        <w:rPr>
          <w:rFonts w:cstheme="minorHAnsi"/>
          <w:sz w:val="21"/>
          <w:szCs w:val="21"/>
        </w:rPr>
      </w:pPr>
    </w:p>
    <w:p w:rsidR="00F40E54" w:rsidRPr="00E9674E" w:rsidRDefault="00D918A7">
      <w:pPr>
        <w:tabs>
          <w:tab w:val="left" w:pos="820"/>
        </w:tabs>
        <w:spacing w:after="0" w:line="240" w:lineRule="auto"/>
        <w:ind w:left="472" w:right="-20"/>
        <w:rPr>
          <w:rFonts w:eastAsia="Times New Roman" w:cstheme="minorHAnsi"/>
          <w:sz w:val="21"/>
          <w:szCs w:val="21"/>
        </w:rPr>
      </w:pPr>
      <w:r w:rsidRPr="00E9674E">
        <w:rPr>
          <w:rFonts w:eastAsia="Arial" w:cstheme="minorHAnsi"/>
          <w:w w:val="157"/>
          <w:sz w:val="21"/>
          <w:szCs w:val="21"/>
        </w:rPr>
        <w:t>•</w:t>
      </w:r>
      <w:r w:rsidRPr="00E9674E">
        <w:rPr>
          <w:rFonts w:eastAsia="Arial" w:cstheme="minorHAnsi"/>
          <w:sz w:val="21"/>
          <w:szCs w:val="21"/>
        </w:rPr>
        <w:tab/>
        <w:t xml:space="preserve">I </w:t>
      </w:r>
      <w:r w:rsidRPr="00E9674E">
        <w:rPr>
          <w:rFonts w:eastAsia="Times New Roman" w:cstheme="minorHAnsi"/>
          <w:w w:val="95"/>
          <w:sz w:val="21"/>
          <w:szCs w:val="21"/>
        </w:rPr>
        <w:t>accept the</w:t>
      </w:r>
      <w:r w:rsidRPr="00E9674E">
        <w:rPr>
          <w:rFonts w:eastAsia="Times New Roman" w:cstheme="minorHAnsi"/>
          <w:spacing w:val="-8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occlusion</w:t>
      </w:r>
      <w:r w:rsidRPr="00E9674E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(bite).</w:t>
      </w:r>
    </w:p>
    <w:p w:rsidR="00F40E54" w:rsidRPr="00E9674E" w:rsidRDefault="00F40E54">
      <w:pPr>
        <w:spacing w:before="18" w:after="0" w:line="280" w:lineRule="exact"/>
        <w:rPr>
          <w:rFonts w:cstheme="minorHAnsi"/>
          <w:sz w:val="21"/>
          <w:szCs w:val="21"/>
        </w:rPr>
      </w:pPr>
    </w:p>
    <w:p w:rsidR="00F40E54" w:rsidRPr="00E9674E" w:rsidRDefault="00D918A7">
      <w:pPr>
        <w:tabs>
          <w:tab w:val="left" w:pos="820"/>
        </w:tabs>
        <w:spacing w:after="0" w:line="284" w:lineRule="exact"/>
        <w:ind w:left="817" w:right="109" w:hanging="348"/>
        <w:rPr>
          <w:rFonts w:eastAsia="Times New Roman" w:cstheme="minorHAnsi"/>
          <w:sz w:val="21"/>
          <w:szCs w:val="21"/>
        </w:rPr>
      </w:pPr>
      <w:r w:rsidRPr="00E9674E">
        <w:rPr>
          <w:rFonts w:eastAsia="Arial" w:cstheme="minorHAnsi"/>
          <w:w w:val="164"/>
          <w:sz w:val="21"/>
          <w:szCs w:val="21"/>
        </w:rPr>
        <w:t>•</w:t>
      </w:r>
      <w:r w:rsidRPr="00E9674E">
        <w:rPr>
          <w:rFonts w:eastAsia="Arial" w:cstheme="minorHAnsi"/>
          <w:sz w:val="21"/>
          <w:szCs w:val="21"/>
        </w:rPr>
        <w:tab/>
      </w:r>
      <w:r w:rsidRPr="00E9674E">
        <w:rPr>
          <w:rFonts w:eastAsia="Arial" w:cstheme="minorHAnsi"/>
          <w:sz w:val="21"/>
          <w:szCs w:val="21"/>
        </w:rPr>
        <w:tab/>
        <w:t xml:space="preserve">I </w:t>
      </w:r>
      <w:r w:rsidRPr="00E9674E">
        <w:rPr>
          <w:rFonts w:eastAsia="Times New Roman" w:cstheme="minorHAnsi"/>
          <w:w w:val="94"/>
          <w:sz w:val="21"/>
          <w:szCs w:val="21"/>
        </w:rPr>
        <w:t>understand</w:t>
      </w:r>
      <w:r w:rsidRPr="00E9674E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that</w:t>
      </w:r>
      <w:r w:rsidRPr="00E9674E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the</w:t>
      </w:r>
      <w:r w:rsidRPr="00E9674E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processing</w:t>
      </w:r>
      <w:r w:rsidRPr="00E9674E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(conversion</w:t>
      </w:r>
      <w:r w:rsidRPr="00E9674E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from</w:t>
      </w:r>
      <w:r w:rsidRPr="00E9674E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wax</w:t>
      </w:r>
      <w:r w:rsidRPr="00E9674E">
        <w:rPr>
          <w:rFonts w:eastAsia="Times New Roman" w:cstheme="minorHAnsi"/>
          <w:spacing w:val="-3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to</w:t>
      </w:r>
      <w:r w:rsidRPr="00E9674E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acrylic)</w:t>
      </w:r>
      <w:r w:rsidRPr="00E9674E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of</w:t>
      </w:r>
      <w:r w:rsidRPr="00E9674E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my</w:t>
      </w:r>
      <w:r w:rsidRPr="00E9674E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dentures</w:t>
      </w:r>
      <w:r w:rsidRPr="00E9674E">
        <w:rPr>
          <w:rFonts w:eastAsia="Times New Roman" w:cstheme="minorHAnsi"/>
          <w:spacing w:val="7"/>
          <w:w w:val="94"/>
          <w:sz w:val="21"/>
          <w:szCs w:val="21"/>
        </w:rPr>
        <w:t xml:space="preserve"> </w:t>
      </w:r>
      <w:r w:rsidR="00A92BB0">
        <w:rPr>
          <w:rFonts w:eastAsia="Times New Roman" w:cstheme="minorHAnsi"/>
          <w:sz w:val="21"/>
          <w:szCs w:val="21"/>
        </w:rPr>
        <w:t>should</w:t>
      </w:r>
      <w:r w:rsidRPr="00E9674E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result</w:t>
      </w:r>
      <w:r w:rsidRPr="00E9674E">
        <w:rPr>
          <w:rFonts w:eastAsia="Times New Roman" w:cstheme="minorHAnsi"/>
          <w:spacing w:val="-1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in</w:t>
      </w:r>
      <w:r w:rsidRPr="00E9674E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a</w:t>
      </w:r>
      <w:r w:rsidRPr="00E9674E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3"/>
          <w:sz w:val="21"/>
          <w:szCs w:val="21"/>
        </w:rPr>
        <w:t>better</w:t>
      </w:r>
      <w:r w:rsidRPr="00E9674E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 xml:space="preserve">fit </w:t>
      </w:r>
      <w:r w:rsidRPr="00E9674E">
        <w:rPr>
          <w:rFonts w:eastAsia="Times New Roman" w:cstheme="minorHAnsi"/>
          <w:w w:val="95"/>
          <w:sz w:val="21"/>
          <w:szCs w:val="21"/>
        </w:rPr>
        <w:t>than</w:t>
      </w:r>
      <w:r w:rsidRPr="00E9674E">
        <w:rPr>
          <w:rFonts w:eastAsia="Times New Roman" w:cstheme="minorHAnsi"/>
          <w:spacing w:val="-1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that</w:t>
      </w:r>
      <w:r w:rsidRPr="00E9674E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experienced</w:t>
      </w:r>
      <w:r w:rsidRPr="00E9674E">
        <w:rPr>
          <w:rFonts w:eastAsia="Times New Roman" w:cstheme="minorHAnsi"/>
          <w:spacing w:val="-6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 xml:space="preserve">with </w:t>
      </w:r>
      <w:r w:rsidRPr="00E9674E">
        <w:rPr>
          <w:rFonts w:eastAsia="Times New Roman" w:cstheme="minorHAnsi"/>
          <w:sz w:val="21"/>
          <w:szCs w:val="21"/>
        </w:rPr>
        <w:t>the</w:t>
      </w:r>
      <w:r w:rsidRPr="00E9674E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3"/>
          <w:sz w:val="21"/>
          <w:szCs w:val="21"/>
        </w:rPr>
        <w:t>wax</w:t>
      </w:r>
      <w:r w:rsidRPr="00E9674E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3"/>
          <w:sz w:val="21"/>
          <w:szCs w:val="21"/>
        </w:rPr>
        <w:t>try-in</w:t>
      </w:r>
      <w:r w:rsidRPr="00E9674E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dentures.</w:t>
      </w:r>
    </w:p>
    <w:p w:rsidR="00F40E54" w:rsidRPr="00E9674E" w:rsidRDefault="00F40E54">
      <w:pPr>
        <w:spacing w:before="12" w:after="0" w:line="280" w:lineRule="exact"/>
        <w:rPr>
          <w:rFonts w:cstheme="minorHAnsi"/>
          <w:sz w:val="21"/>
          <w:szCs w:val="21"/>
        </w:rPr>
      </w:pPr>
    </w:p>
    <w:p w:rsidR="00F40E54" w:rsidRPr="00E9674E" w:rsidRDefault="00D918A7">
      <w:pPr>
        <w:tabs>
          <w:tab w:val="left" w:pos="820"/>
        </w:tabs>
        <w:spacing w:after="0" w:line="240" w:lineRule="auto"/>
        <w:ind w:left="820" w:right="85" w:hanging="348"/>
        <w:rPr>
          <w:rFonts w:eastAsia="Times New Roman" w:cstheme="minorHAnsi"/>
          <w:sz w:val="21"/>
          <w:szCs w:val="21"/>
        </w:rPr>
      </w:pPr>
      <w:r w:rsidRPr="00E9674E">
        <w:rPr>
          <w:rFonts w:eastAsia="Arial" w:cstheme="minorHAnsi"/>
          <w:w w:val="164"/>
          <w:sz w:val="21"/>
          <w:szCs w:val="21"/>
        </w:rPr>
        <w:t>•</w:t>
      </w:r>
      <w:r w:rsidRPr="00E9674E">
        <w:rPr>
          <w:rFonts w:eastAsia="Arial" w:cstheme="minorHAnsi"/>
          <w:sz w:val="21"/>
          <w:szCs w:val="21"/>
        </w:rPr>
        <w:tab/>
      </w:r>
      <w:r w:rsidRPr="00E9674E">
        <w:rPr>
          <w:rFonts w:eastAsia="Times New Roman" w:cstheme="minorHAnsi"/>
          <w:sz w:val="21"/>
          <w:szCs w:val="21"/>
        </w:rPr>
        <w:t>I am</w:t>
      </w:r>
      <w:r w:rsidRPr="00E9674E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aware</w:t>
      </w:r>
      <w:r w:rsidRPr="00E9674E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that</w:t>
      </w:r>
      <w:r w:rsidRPr="00E9674E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my</w:t>
      </w:r>
      <w:r w:rsidRPr="00E9674E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initial</w:t>
      </w:r>
      <w:r w:rsidRPr="00E9674E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speech</w:t>
      </w:r>
      <w:r w:rsidRPr="00E9674E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and</w:t>
      </w:r>
      <w:r w:rsidRPr="00E9674E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eatin</w:t>
      </w:r>
      <w:r w:rsidRPr="00E9674E">
        <w:rPr>
          <w:rFonts w:eastAsia="Times New Roman" w:cstheme="minorHAnsi"/>
          <w:w w:val="97"/>
          <w:sz w:val="21"/>
          <w:szCs w:val="21"/>
        </w:rPr>
        <w:t>g</w:t>
      </w:r>
      <w:r w:rsidRPr="00E9674E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experience</w:t>
      </w:r>
      <w:r w:rsidRPr="00E9674E">
        <w:rPr>
          <w:rFonts w:eastAsia="Times New Roman" w:cstheme="minorHAnsi"/>
          <w:w w:val="96"/>
          <w:sz w:val="21"/>
          <w:szCs w:val="21"/>
        </w:rPr>
        <w:t>s</w:t>
      </w:r>
      <w:r w:rsidRPr="00E9674E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will</w:t>
      </w:r>
      <w:r w:rsidRPr="00E9674E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b</w:t>
      </w:r>
      <w:r w:rsidRPr="00E9674E">
        <w:rPr>
          <w:rFonts w:eastAsia="Times New Roman" w:cstheme="minorHAnsi"/>
          <w:w w:val="94"/>
          <w:sz w:val="21"/>
          <w:szCs w:val="21"/>
        </w:rPr>
        <w:t>e</w:t>
      </w:r>
      <w:r w:rsidRPr="00E9674E">
        <w:rPr>
          <w:rFonts w:eastAsia="Times New Roman" w:cstheme="minorHAnsi"/>
          <w:spacing w:val="-3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>different</w:t>
      </w:r>
      <w:r w:rsidRPr="00E9674E">
        <w:rPr>
          <w:rFonts w:eastAsia="Times New Roman" w:cstheme="minorHAnsi"/>
          <w:spacing w:val="-19"/>
          <w:w w:val="9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>and</w:t>
      </w:r>
      <w:r w:rsidRPr="00E9674E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>will</w:t>
      </w:r>
      <w:r w:rsidRPr="00E9674E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>feel</w:t>
      </w:r>
      <w:r w:rsidRPr="00E9674E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>and</w:t>
      </w:r>
      <w:r w:rsidRPr="00E9674E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>function</w:t>
      </w:r>
      <w:r w:rsidRPr="00E9674E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2"/>
          <w:sz w:val="21"/>
          <w:szCs w:val="21"/>
        </w:rPr>
        <w:t xml:space="preserve">normally </w:t>
      </w:r>
      <w:r w:rsidRPr="00E9674E">
        <w:rPr>
          <w:rFonts w:eastAsia="Times New Roman" w:cstheme="minorHAnsi"/>
          <w:sz w:val="21"/>
          <w:szCs w:val="21"/>
        </w:rPr>
        <w:t>as</w:t>
      </w:r>
      <w:r w:rsidRPr="00E9674E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my</w:t>
      </w:r>
      <w:r w:rsidRPr="00E9674E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mouth</w:t>
      </w:r>
      <w:r w:rsidRPr="00E9674E">
        <w:rPr>
          <w:rFonts w:eastAsia="Times New Roman" w:cstheme="minorHAnsi"/>
          <w:spacing w:val="-7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and</w:t>
      </w:r>
      <w:r w:rsidRPr="00E9674E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tongue</w:t>
      </w:r>
      <w:r w:rsidRPr="00E9674E">
        <w:rPr>
          <w:rFonts w:eastAsia="Times New Roman" w:cstheme="minorHAnsi"/>
          <w:spacing w:val="-8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adjusts</w:t>
      </w:r>
      <w:r w:rsidRPr="00E9674E">
        <w:rPr>
          <w:rFonts w:eastAsia="Times New Roman" w:cstheme="minorHAnsi"/>
          <w:spacing w:val="-7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to</w:t>
      </w:r>
      <w:r w:rsidRPr="00E9674E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the</w:t>
      </w:r>
      <w:r w:rsidRPr="00E9674E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new</w:t>
      </w:r>
      <w:r w:rsidRPr="00E9674E">
        <w:rPr>
          <w:rFonts w:eastAsia="Times New Roman" w:cstheme="minorHAnsi"/>
          <w:spacing w:val="-12"/>
          <w:w w:val="96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dentures.</w:t>
      </w:r>
    </w:p>
    <w:p w:rsidR="00F40E54" w:rsidRPr="00E9674E" w:rsidRDefault="00F40E54">
      <w:pPr>
        <w:spacing w:before="1" w:after="0" w:line="100" w:lineRule="exact"/>
        <w:rPr>
          <w:rFonts w:cstheme="minorHAnsi"/>
          <w:sz w:val="21"/>
          <w:szCs w:val="21"/>
        </w:rPr>
      </w:pPr>
    </w:p>
    <w:p w:rsidR="00F40E54" w:rsidRPr="00E9674E" w:rsidRDefault="00F40E54">
      <w:pPr>
        <w:spacing w:after="0" w:line="200" w:lineRule="exact"/>
        <w:rPr>
          <w:rFonts w:cstheme="minorHAnsi"/>
          <w:sz w:val="21"/>
          <w:szCs w:val="21"/>
        </w:rPr>
      </w:pPr>
    </w:p>
    <w:p w:rsidR="00F40E54" w:rsidRPr="00E9674E" w:rsidRDefault="00D918A7">
      <w:pPr>
        <w:tabs>
          <w:tab w:val="left" w:pos="800"/>
        </w:tabs>
        <w:spacing w:after="0" w:line="284" w:lineRule="exact"/>
        <w:ind w:left="820" w:right="102" w:hanging="348"/>
        <w:rPr>
          <w:rFonts w:eastAsia="Times New Roman" w:cstheme="minorHAnsi"/>
          <w:sz w:val="21"/>
          <w:szCs w:val="21"/>
        </w:rPr>
      </w:pPr>
      <w:r w:rsidRPr="00E9674E">
        <w:rPr>
          <w:rFonts w:eastAsia="Arial" w:cstheme="minorHAnsi"/>
          <w:w w:val="157"/>
          <w:sz w:val="21"/>
          <w:szCs w:val="21"/>
        </w:rPr>
        <w:t>•</w:t>
      </w:r>
      <w:r w:rsidRPr="00E9674E">
        <w:rPr>
          <w:rFonts w:eastAsia="Arial" w:cstheme="minorHAnsi"/>
          <w:sz w:val="21"/>
          <w:szCs w:val="21"/>
        </w:rPr>
        <w:tab/>
      </w:r>
      <w:r w:rsidRPr="00E9674E">
        <w:rPr>
          <w:rFonts w:eastAsia="Times New Roman" w:cstheme="minorHAnsi"/>
          <w:w w:val="94"/>
          <w:sz w:val="21"/>
          <w:szCs w:val="21"/>
        </w:rPr>
        <w:t>I also</w:t>
      </w:r>
      <w:r w:rsidRPr="00E9674E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understand</w:t>
      </w:r>
      <w:r w:rsidRPr="00E9674E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that</w:t>
      </w:r>
      <w:r w:rsidRPr="00E9674E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unpredictable</w:t>
      </w:r>
      <w:r w:rsidRPr="00E9674E">
        <w:rPr>
          <w:rFonts w:eastAsia="Times New Roman" w:cstheme="minorHAnsi"/>
          <w:spacing w:val="-20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gum</w:t>
      </w:r>
      <w:r w:rsidRPr="00E9674E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contour</w:t>
      </w:r>
      <w:r w:rsidRPr="00E9674E">
        <w:rPr>
          <w:rFonts w:eastAsia="Times New Roman" w:cstheme="minorHAnsi"/>
          <w:w w:val="96"/>
          <w:sz w:val="21"/>
          <w:szCs w:val="21"/>
        </w:rPr>
        <w:t>s</w:t>
      </w:r>
      <w:r w:rsidRPr="00E9674E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and/or</w:t>
      </w:r>
      <w:r w:rsidRPr="00E9674E">
        <w:rPr>
          <w:rFonts w:eastAsia="Times New Roman" w:cstheme="minorHAnsi"/>
          <w:spacing w:val="-1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level</w:t>
      </w:r>
      <w:r w:rsidRPr="00E9674E">
        <w:rPr>
          <w:rFonts w:eastAsia="Times New Roman" w:cstheme="minorHAnsi"/>
          <w:w w:val="96"/>
          <w:sz w:val="21"/>
          <w:szCs w:val="21"/>
        </w:rPr>
        <w:t>s</w:t>
      </w:r>
      <w:r w:rsidRPr="00E9674E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can</w:t>
      </w:r>
      <w:r w:rsidRPr="00E9674E">
        <w:rPr>
          <w:rFonts w:eastAsia="Times New Roman" w:cstheme="minorHAnsi"/>
          <w:spacing w:val="-17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3"/>
          <w:sz w:val="21"/>
          <w:szCs w:val="21"/>
        </w:rPr>
        <w:t>change</w:t>
      </w:r>
      <w:r w:rsidRPr="00E9674E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i</w:t>
      </w:r>
      <w:r w:rsidRPr="00E9674E">
        <w:rPr>
          <w:rFonts w:eastAsia="Times New Roman" w:cstheme="minorHAnsi"/>
          <w:w w:val="97"/>
          <w:sz w:val="21"/>
          <w:szCs w:val="21"/>
        </w:rPr>
        <w:t>n</w:t>
      </w:r>
      <w:r w:rsidRPr="00E9674E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the</w:t>
      </w:r>
      <w:r w:rsidRPr="00E9674E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3"/>
          <w:sz w:val="21"/>
          <w:szCs w:val="21"/>
        </w:rPr>
        <w:t>future</w:t>
      </w:r>
      <w:r w:rsidRPr="00E9674E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for</w:t>
      </w:r>
      <w:r w:rsidRPr="00E9674E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which</w:t>
      </w:r>
      <w:r w:rsidRPr="00E9674E">
        <w:rPr>
          <w:rFonts w:eastAsia="Times New Roman" w:cstheme="minorHAnsi"/>
          <w:spacing w:val="-21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there</w:t>
      </w:r>
      <w:r w:rsidRPr="00E9674E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3"/>
          <w:sz w:val="21"/>
          <w:szCs w:val="21"/>
        </w:rPr>
        <w:t xml:space="preserve">may </w:t>
      </w:r>
      <w:r w:rsidRPr="00E9674E">
        <w:rPr>
          <w:rFonts w:eastAsia="Times New Roman" w:cstheme="minorHAnsi"/>
          <w:sz w:val="21"/>
          <w:szCs w:val="21"/>
        </w:rPr>
        <w:t>be</w:t>
      </w:r>
      <w:r w:rsidRPr="00E9674E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no</w:t>
      </w:r>
      <w:r w:rsidRPr="00E9674E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remedy.</w:t>
      </w:r>
    </w:p>
    <w:p w:rsidR="00F40E54" w:rsidRPr="00E9674E" w:rsidRDefault="00F40E54">
      <w:pPr>
        <w:spacing w:before="9" w:after="0" w:line="280" w:lineRule="exact"/>
        <w:rPr>
          <w:rFonts w:cstheme="minorHAnsi"/>
          <w:sz w:val="21"/>
          <w:szCs w:val="21"/>
        </w:rPr>
      </w:pPr>
    </w:p>
    <w:p w:rsidR="00F40E54" w:rsidRPr="00E9674E" w:rsidRDefault="00D918A7">
      <w:pPr>
        <w:tabs>
          <w:tab w:val="left" w:pos="820"/>
        </w:tabs>
        <w:spacing w:after="0" w:line="240" w:lineRule="auto"/>
        <w:ind w:left="472" w:right="-20"/>
        <w:rPr>
          <w:rFonts w:eastAsia="Times New Roman" w:cstheme="minorHAnsi"/>
          <w:sz w:val="21"/>
          <w:szCs w:val="21"/>
        </w:rPr>
      </w:pPr>
      <w:r w:rsidRPr="00E9674E">
        <w:rPr>
          <w:rFonts w:eastAsia="Arial" w:cstheme="minorHAnsi"/>
          <w:w w:val="164"/>
          <w:sz w:val="21"/>
          <w:szCs w:val="21"/>
        </w:rPr>
        <w:t>•</w:t>
      </w:r>
      <w:r w:rsidRPr="00E9674E">
        <w:rPr>
          <w:rFonts w:eastAsia="Arial" w:cstheme="minorHAnsi"/>
          <w:sz w:val="21"/>
          <w:szCs w:val="21"/>
        </w:rPr>
        <w:tab/>
      </w:r>
      <w:r w:rsidRPr="00E9674E">
        <w:rPr>
          <w:rFonts w:eastAsia="Times New Roman" w:cstheme="minorHAnsi"/>
          <w:w w:val="95"/>
          <w:sz w:val="21"/>
          <w:szCs w:val="21"/>
        </w:rPr>
        <w:t>I accept</w:t>
      </w:r>
      <w:r w:rsidRPr="00E9674E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that</w:t>
      </w:r>
      <w:r w:rsidRPr="00E9674E">
        <w:rPr>
          <w:rFonts w:eastAsia="Times New Roman" w:cstheme="minorHAnsi"/>
          <w:spacing w:val="-7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there</w:t>
      </w:r>
      <w:r w:rsidRPr="00E9674E">
        <w:rPr>
          <w:rFonts w:eastAsia="Times New Roman" w:cstheme="minorHAnsi"/>
          <w:spacing w:val="2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can</w:t>
      </w:r>
      <w:r w:rsidRPr="00E9674E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be</w:t>
      </w:r>
      <w:r w:rsidRPr="00E9674E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no</w:t>
      </w:r>
      <w:r w:rsidRPr="00E9674E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changes</w:t>
      </w:r>
      <w:r w:rsidRPr="00E9674E">
        <w:rPr>
          <w:rFonts w:eastAsia="Times New Roman" w:cstheme="minorHAnsi"/>
          <w:spacing w:val="-7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to</w:t>
      </w:r>
      <w:r w:rsidRPr="00E9674E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the</w:t>
      </w:r>
      <w:r w:rsidRPr="00E9674E">
        <w:rPr>
          <w:rFonts w:eastAsia="Times New Roman" w:cstheme="minorHAnsi"/>
          <w:spacing w:val="-12"/>
          <w:w w:val="96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6"/>
          <w:sz w:val="21"/>
          <w:szCs w:val="21"/>
        </w:rPr>
        <w:t>dentures</w:t>
      </w:r>
      <w:r w:rsidRPr="00E9674E">
        <w:rPr>
          <w:rFonts w:eastAsia="Times New Roman" w:cstheme="minorHAnsi"/>
          <w:spacing w:val="-14"/>
          <w:w w:val="96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after</w:t>
      </w:r>
      <w:r w:rsidRPr="00E9674E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today</w:t>
      </w:r>
      <w:r w:rsidRPr="00E9674E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without</w:t>
      </w:r>
      <w:r w:rsidRPr="00E9674E">
        <w:rPr>
          <w:rFonts w:eastAsia="Times New Roman" w:cstheme="minorHAnsi"/>
          <w:spacing w:val="-6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additional</w:t>
      </w:r>
      <w:r w:rsidRPr="00E9674E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expense</w:t>
      </w:r>
      <w:r w:rsidRPr="00E9674E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to</w:t>
      </w:r>
      <w:r w:rsidRPr="00E9674E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me.</w:t>
      </w:r>
    </w:p>
    <w:p w:rsidR="00F40E54" w:rsidRPr="00E9674E" w:rsidRDefault="00F40E54">
      <w:pPr>
        <w:spacing w:before="19" w:after="0" w:line="280" w:lineRule="exact"/>
        <w:rPr>
          <w:rFonts w:cstheme="minorHAnsi"/>
          <w:sz w:val="21"/>
          <w:szCs w:val="21"/>
        </w:rPr>
      </w:pPr>
    </w:p>
    <w:p w:rsidR="00F40E54" w:rsidRPr="00E9674E" w:rsidRDefault="00D918A7">
      <w:pPr>
        <w:tabs>
          <w:tab w:val="left" w:pos="820"/>
        </w:tabs>
        <w:spacing w:after="0" w:line="240" w:lineRule="auto"/>
        <w:ind w:left="824" w:right="102" w:hanging="352"/>
        <w:rPr>
          <w:rFonts w:eastAsia="Times New Roman" w:cstheme="minorHAnsi"/>
          <w:sz w:val="21"/>
          <w:szCs w:val="21"/>
        </w:rPr>
      </w:pPr>
      <w:r w:rsidRPr="00E9674E">
        <w:rPr>
          <w:rFonts w:eastAsia="Arial" w:cstheme="minorHAnsi"/>
          <w:w w:val="170"/>
          <w:sz w:val="21"/>
          <w:szCs w:val="21"/>
        </w:rPr>
        <w:t>•</w:t>
      </w:r>
      <w:r w:rsidRPr="00E9674E">
        <w:rPr>
          <w:rFonts w:eastAsia="Arial" w:cstheme="minorHAnsi"/>
          <w:sz w:val="21"/>
          <w:szCs w:val="21"/>
        </w:rPr>
        <w:tab/>
      </w:r>
      <w:r w:rsidRPr="00E9674E">
        <w:rPr>
          <w:rFonts w:eastAsia="Times New Roman" w:cstheme="minorHAnsi"/>
          <w:w w:val="95"/>
          <w:sz w:val="21"/>
          <w:szCs w:val="21"/>
        </w:rPr>
        <w:t>I acknowledge</w:t>
      </w:r>
      <w:r w:rsidRPr="00E9674E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that</w:t>
      </w:r>
      <w:r w:rsidRPr="00E9674E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my</w:t>
      </w:r>
      <w:r w:rsidRPr="00E9674E">
        <w:rPr>
          <w:rFonts w:eastAsia="Times New Roman" w:cstheme="minorHAnsi"/>
          <w:spacing w:val="-1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follow-up</w:t>
      </w:r>
      <w:r w:rsidRPr="00E9674E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care</w:t>
      </w:r>
      <w:r w:rsidRPr="00E9674E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includes</w:t>
      </w:r>
      <w:r w:rsidRPr="00E9674E">
        <w:rPr>
          <w:rFonts w:eastAsia="Times New Roman" w:cstheme="minorHAnsi"/>
          <w:spacing w:val="-13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a</w:t>
      </w:r>
      <w:r w:rsidRPr="00E9674E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30-day</w:t>
      </w:r>
      <w:r w:rsidRPr="00E9674E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adjustment</w:t>
      </w:r>
      <w:r w:rsidRPr="00E9674E">
        <w:rPr>
          <w:rFonts w:eastAsia="Times New Roman" w:cstheme="minorHAnsi"/>
          <w:spacing w:val="8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period</w:t>
      </w:r>
      <w:r w:rsidRPr="00E9674E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4"/>
          <w:sz w:val="21"/>
          <w:szCs w:val="21"/>
        </w:rPr>
        <w:t>with</w:t>
      </w:r>
      <w:r w:rsidRPr="00E9674E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3</w:t>
      </w:r>
      <w:bookmarkStart w:id="0" w:name="_GoBack"/>
      <w:bookmarkEnd w:id="0"/>
      <w:r w:rsidRPr="00E9674E">
        <w:rPr>
          <w:rFonts w:eastAsia="Times New Roman" w:cstheme="minorHAnsi"/>
          <w:spacing w:val="-16"/>
          <w:w w:val="97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adjustments;</w:t>
      </w:r>
      <w:r w:rsidRPr="00E9674E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not</w:t>
      </w:r>
      <w:r w:rsidRPr="00E9674E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7"/>
          <w:sz w:val="21"/>
          <w:szCs w:val="21"/>
        </w:rPr>
        <w:t xml:space="preserve">to </w:t>
      </w:r>
      <w:r w:rsidRPr="00E9674E">
        <w:rPr>
          <w:rFonts w:eastAsia="Times New Roman" w:cstheme="minorHAnsi"/>
          <w:w w:val="95"/>
          <w:sz w:val="21"/>
          <w:szCs w:val="21"/>
        </w:rPr>
        <w:t>exceed</w:t>
      </w:r>
      <w:r w:rsidRPr="00E9674E">
        <w:rPr>
          <w:rFonts w:eastAsia="Times New Roman" w:cstheme="minorHAnsi"/>
          <w:spacing w:val="1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30</w:t>
      </w:r>
      <w:r w:rsidRPr="00E9674E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E9674E">
        <w:rPr>
          <w:rFonts w:eastAsia="Times New Roman" w:cstheme="minorHAnsi"/>
          <w:w w:val="95"/>
          <w:sz w:val="21"/>
          <w:szCs w:val="21"/>
        </w:rPr>
        <w:t>minutes</w:t>
      </w:r>
      <w:r w:rsidRPr="00E9674E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E9674E">
        <w:rPr>
          <w:rFonts w:eastAsia="Times New Roman" w:cstheme="minorHAnsi"/>
          <w:sz w:val="21"/>
          <w:szCs w:val="21"/>
        </w:rPr>
        <w:t>each.</w:t>
      </w:r>
    </w:p>
    <w:p w:rsidR="00F40E54" w:rsidRPr="00E9674E" w:rsidRDefault="00F40E54">
      <w:pPr>
        <w:spacing w:before="5" w:after="0" w:line="220" w:lineRule="exact"/>
        <w:rPr>
          <w:rFonts w:cstheme="minorHAnsi"/>
          <w:sz w:val="21"/>
          <w:szCs w:val="21"/>
        </w:rPr>
      </w:pPr>
    </w:p>
    <w:p w:rsidR="00F40E54" w:rsidRDefault="00F40E54">
      <w:pPr>
        <w:tabs>
          <w:tab w:val="left" w:pos="10760"/>
        </w:tabs>
        <w:spacing w:before="46" w:after="0" w:line="240" w:lineRule="auto"/>
        <w:ind w:left="74" w:right="138"/>
        <w:jc w:val="center"/>
        <w:rPr>
          <w:rFonts w:ascii="Times New Roman" w:eastAsia="Times New Roman" w:hAnsi="Times New Roman" w:cs="Times New Roman"/>
          <w:sz w:val="25"/>
          <w:szCs w:val="25"/>
        </w:rPr>
      </w:pPr>
    </w:p>
    <w:p w:rsidR="00E9674E" w:rsidRDefault="00E9674E">
      <w:pPr>
        <w:tabs>
          <w:tab w:val="left" w:pos="10760"/>
        </w:tabs>
        <w:spacing w:before="46" w:after="0" w:line="240" w:lineRule="auto"/>
        <w:ind w:left="74" w:right="138"/>
        <w:jc w:val="center"/>
        <w:rPr>
          <w:rFonts w:ascii="Times New Roman" w:eastAsia="Times New Roman" w:hAnsi="Times New Roman" w:cs="Times New Roman"/>
          <w:sz w:val="25"/>
          <w:szCs w:val="25"/>
        </w:rPr>
      </w:pPr>
    </w:p>
    <w:p w:rsidR="00E9674E" w:rsidRDefault="00E9674E">
      <w:pPr>
        <w:tabs>
          <w:tab w:val="left" w:pos="10760"/>
        </w:tabs>
        <w:spacing w:before="46" w:after="0" w:line="240" w:lineRule="auto"/>
        <w:ind w:left="74" w:right="138"/>
        <w:jc w:val="center"/>
        <w:rPr>
          <w:rFonts w:ascii="Times New Roman" w:eastAsia="Times New Roman" w:hAnsi="Times New Roman" w:cs="Times New Roman"/>
          <w:sz w:val="25"/>
          <w:szCs w:val="25"/>
        </w:rPr>
      </w:pPr>
    </w:p>
    <w:p w:rsidR="00E9674E" w:rsidRDefault="00E9674E" w:rsidP="00E9674E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E9674E" w:rsidRDefault="00E9674E" w:rsidP="00E9674E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E9674E" w:rsidRDefault="00E9674E" w:rsidP="00E9674E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E9674E" w:rsidRDefault="00E9674E" w:rsidP="00E9674E">
      <w:pPr>
        <w:spacing w:after="0"/>
        <w:rPr>
          <w:rFonts w:cstheme="minorHAnsi"/>
          <w:sz w:val="21"/>
          <w:szCs w:val="21"/>
        </w:rPr>
      </w:pPr>
    </w:p>
    <w:p w:rsidR="00E9674E" w:rsidRDefault="00E9674E" w:rsidP="00E9674E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E9674E" w:rsidRDefault="00E9674E" w:rsidP="00E9674E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E9674E" w:rsidRDefault="00E9674E" w:rsidP="00E9674E">
      <w:pPr>
        <w:tabs>
          <w:tab w:val="left" w:pos="10760"/>
        </w:tabs>
        <w:spacing w:before="46" w:after="0" w:line="240" w:lineRule="auto"/>
        <w:ind w:left="74" w:right="138"/>
        <w:rPr>
          <w:rFonts w:ascii="Times New Roman" w:eastAsia="Times New Roman" w:hAnsi="Times New Roman" w:cs="Times New Roman"/>
          <w:sz w:val="25"/>
          <w:szCs w:val="25"/>
        </w:rPr>
      </w:pPr>
    </w:p>
    <w:sectPr w:rsidR="00E9674E" w:rsidSect="00E9674E">
      <w:type w:val="continuous"/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40E54"/>
    <w:rsid w:val="0012341C"/>
    <w:rsid w:val="006E2F5F"/>
    <w:rsid w:val="00A92BB0"/>
    <w:rsid w:val="00D918A7"/>
    <w:rsid w:val="00E9674E"/>
    <w:rsid w:val="00EC3F6C"/>
    <w:rsid w:val="00F4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18100"/>
  <w15:docId w15:val="{21CE2CA8-F231-4604-8B6F-A6187417C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7</cp:revision>
  <dcterms:created xsi:type="dcterms:W3CDTF">2019-11-21T13:24:00Z</dcterms:created>
  <dcterms:modified xsi:type="dcterms:W3CDTF">2020-10-07T20:13:00Z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