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998"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6"/>
        <w:gridCol w:w="3666"/>
        <w:gridCol w:w="3666"/>
      </w:tblGrid>
      <w:tr w:rsidR="00C76949" w14:paraId="1703DE49" w14:textId="77777777" w:rsidTr="00C76949">
        <w:tc>
          <w:tcPr>
            <w:tcW w:w="3666" w:type="dxa"/>
          </w:tcPr>
          <w:p w14:paraId="6076CB29" w14:textId="4533ED40" w:rsidR="00C76949" w:rsidRDefault="00C76949" w:rsidP="00C76949">
            <w:pPr>
              <w:ind w:right="-60"/>
              <w:jc w:val="center"/>
              <w:rPr>
                <w:b/>
                <w:bCs/>
                <w:sz w:val="32"/>
                <w:szCs w:val="32"/>
              </w:rPr>
            </w:pPr>
            <w:bookmarkStart w:id="0" w:name="_GoBack"/>
            <w:bookmarkEnd w:id="0"/>
            <w:r>
              <w:rPr>
                <w:noProof/>
              </w:rPr>
              <w:drawing>
                <wp:inline distT="0" distB="0" distL="0" distR="0" wp14:anchorId="74218BA9" wp14:editId="45F7C350">
                  <wp:extent cx="1457325" cy="1457325"/>
                  <wp:effectExtent l="0" t="0" r="9525" b="9525"/>
                  <wp:docPr id="2" name="Picture 1" descr="InsureBlog: Breaking: CMS puts kibosh on Gem State ACA pl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sureBlog: Breaking: CMS puts kibosh on Gem State ACA plans"/>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457325" cy="1457325"/>
                          </a:xfrm>
                          <a:prstGeom prst="rect">
                            <a:avLst/>
                          </a:prstGeom>
                          <a:noFill/>
                          <a:ln>
                            <a:noFill/>
                          </a:ln>
                        </pic:spPr>
                      </pic:pic>
                    </a:graphicData>
                  </a:graphic>
                </wp:inline>
              </w:drawing>
            </w:r>
          </w:p>
        </w:tc>
        <w:tc>
          <w:tcPr>
            <w:tcW w:w="3666" w:type="dxa"/>
            <w:vAlign w:val="center"/>
          </w:tcPr>
          <w:p w14:paraId="485CBE8F" w14:textId="26707325" w:rsidR="00C76949" w:rsidRDefault="00660308" w:rsidP="00C76949">
            <w:pPr>
              <w:ind w:right="-90"/>
              <w:jc w:val="center"/>
              <w:rPr>
                <w:b/>
                <w:bCs/>
                <w:sz w:val="32"/>
                <w:szCs w:val="32"/>
              </w:rPr>
            </w:pPr>
            <w:r>
              <w:rPr>
                <w:b/>
                <w:bCs/>
                <w:noProof/>
                <w:sz w:val="32"/>
                <w:szCs w:val="32"/>
              </w:rPr>
              <w:t>Insert logo</w:t>
            </w:r>
          </w:p>
        </w:tc>
        <w:tc>
          <w:tcPr>
            <w:tcW w:w="3666" w:type="dxa"/>
          </w:tcPr>
          <w:p w14:paraId="2907458C" w14:textId="3788F7A9" w:rsidR="00C76949" w:rsidRDefault="00C76949" w:rsidP="00C76949">
            <w:pPr>
              <w:ind w:right="-104"/>
              <w:jc w:val="center"/>
              <w:rPr>
                <w:b/>
                <w:bCs/>
                <w:sz w:val="32"/>
                <w:szCs w:val="32"/>
              </w:rPr>
            </w:pPr>
            <w:r>
              <w:rPr>
                <w:noProof/>
              </w:rPr>
              <w:drawing>
                <wp:inline distT="0" distB="0" distL="0" distR="0" wp14:anchorId="1C91F1E7" wp14:editId="67040F89">
                  <wp:extent cx="1447800" cy="1447800"/>
                  <wp:effectExtent l="0" t="0" r="0" b="0"/>
                  <wp:docPr id="4" name="Picture 4" descr="InsureBlog: Breaking: CMS puts kibosh on Gem State ACA pl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sureBlog: Breaking: CMS puts kibosh on Gem State ACA plan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47800" cy="1447800"/>
                          </a:xfrm>
                          <a:prstGeom prst="rect">
                            <a:avLst/>
                          </a:prstGeom>
                          <a:noFill/>
                          <a:ln>
                            <a:noFill/>
                          </a:ln>
                        </pic:spPr>
                      </pic:pic>
                    </a:graphicData>
                  </a:graphic>
                </wp:inline>
              </w:drawing>
            </w:r>
          </w:p>
        </w:tc>
      </w:tr>
    </w:tbl>
    <w:p w14:paraId="654C658B" w14:textId="1EEF677D" w:rsidR="00C76949" w:rsidRDefault="00C76949" w:rsidP="006811BF">
      <w:pPr>
        <w:spacing w:after="0" w:line="240" w:lineRule="auto"/>
        <w:ind w:left="-720" w:right="-720"/>
        <w:contextualSpacing/>
        <w:jc w:val="center"/>
        <w:rPr>
          <w:b/>
          <w:bCs/>
          <w:sz w:val="36"/>
          <w:szCs w:val="36"/>
          <w:highlight w:val="yellow"/>
        </w:rPr>
      </w:pPr>
    </w:p>
    <w:p w14:paraId="6161F635" w14:textId="77777777" w:rsidR="00040A22" w:rsidRDefault="00040A22" w:rsidP="006811BF">
      <w:pPr>
        <w:spacing w:after="0" w:line="240" w:lineRule="auto"/>
        <w:ind w:left="-720" w:right="-720"/>
        <w:contextualSpacing/>
        <w:jc w:val="center"/>
        <w:rPr>
          <w:b/>
          <w:bCs/>
          <w:sz w:val="36"/>
          <w:szCs w:val="36"/>
          <w:highlight w:val="yellow"/>
        </w:rPr>
      </w:pPr>
    </w:p>
    <w:p w14:paraId="63142998" w14:textId="3A578A62" w:rsidR="006811BF" w:rsidRDefault="00AD04A8" w:rsidP="006811BF">
      <w:pPr>
        <w:spacing w:after="0" w:line="240" w:lineRule="auto"/>
        <w:ind w:left="-720" w:right="-720"/>
        <w:contextualSpacing/>
        <w:jc w:val="center"/>
        <w:rPr>
          <w:b/>
          <w:bCs/>
          <w:sz w:val="36"/>
          <w:szCs w:val="36"/>
          <w:highlight w:val="yellow"/>
        </w:rPr>
      </w:pPr>
      <w:r w:rsidRPr="00B5337D">
        <w:rPr>
          <w:b/>
          <w:bCs/>
          <w:sz w:val="36"/>
          <w:szCs w:val="36"/>
          <w:highlight w:val="yellow"/>
        </w:rPr>
        <w:t xml:space="preserve">Per </w:t>
      </w:r>
      <w:r w:rsidR="006811BF">
        <w:rPr>
          <w:b/>
          <w:bCs/>
          <w:sz w:val="36"/>
          <w:szCs w:val="36"/>
          <w:highlight w:val="yellow"/>
        </w:rPr>
        <w:t>recommendation</w:t>
      </w:r>
      <w:r w:rsidR="00355CB6">
        <w:rPr>
          <w:b/>
          <w:bCs/>
          <w:sz w:val="36"/>
          <w:szCs w:val="36"/>
          <w:highlight w:val="yellow"/>
        </w:rPr>
        <w:t xml:space="preserve"> of the American Dental Association</w:t>
      </w:r>
      <w:r w:rsidR="006811BF">
        <w:rPr>
          <w:b/>
          <w:bCs/>
          <w:sz w:val="36"/>
          <w:szCs w:val="36"/>
          <w:highlight w:val="yellow"/>
        </w:rPr>
        <w:t xml:space="preserve"> (see below)</w:t>
      </w:r>
      <w:r w:rsidRPr="00B5337D">
        <w:rPr>
          <w:b/>
          <w:bCs/>
          <w:sz w:val="36"/>
          <w:szCs w:val="36"/>
          <w:highlight w:val="yellow"/>
        </w:rPr>
        <w:t xml:space="preserve">, our office is </w:t>
      </w:r>
      <w:r w:rsidR="006811BF">
        <w:rPr>
          <w:b/>
          <w:bCs/>
          <w:sz w:val="36"/>
          <w:szCs w:val="36"/>
          <w:highlight w:val="yellow"/>
        </w:rPr>
        <w:t xml:space="preserve">officially closed to “elective” (voluntary) </w:t>
      </w:r>
      <w:r w:rsidR="008469E5">
        <w:rPr>
          <w:b/>
          <w:bCs/>
          <w:sz w:val="36"/>
          <w:szCs w:val="36"/>
          <w:highlight w:val="yellow"/>
        </w:rPr>
        <w:t xml:space="preserve">and/or </w:t>
      </w:r>
      <w:r w:rsidR="00040A22">
        <w:rPr>
          <w:b/>
          <w:bCs/>
          <w:sz w:val="36"/>
          <w:szCs w:val="36"/>
          <w:highlight w:val="yellow"/>
        </w:rPr>
        <w:t xml:space="preserve">            “</w:t>
      </w:r>
      <w:r w:rsidR="008469E5">
        <w:rPr>
          <w:b/>
          <w:bCs/>
          <w:sz w:val="36"/>
          <w:szCs w:val="36"/>
          <w:highlight w:val="yellow"/>
        </w:rPr>
        <w:t>non-urgent</w:t>
      </w:r>
      <w:r w:rsidR="00040A22">
        <w:rPr>
          <w:b/>
          <w:bCs/>
          <w:sz w:val="36"/>
          <w:szCs w:val="36"/>
          <w:highlight w:val="yellow"/>
        </w:rPr>
        <w:t>”</w:t>
      </w:r>
      <w:r w:rsidR="008469E5">
        <w:rPr>
          <w:b/>
          <w:bCs/>
          <w:sz w:val="36"/>
          <w:szCs w:val="36"/>
          <w:highlight w:val="yellow"/>
        </w:rPr>
        <w:t xml:space="preserve"> </w:t>
      </w:r>
      <w:r w:rsidR="006811BF">
        <w:rPr>
          <w:b/>
          <w:bCs/>
          <w:sz w:val="36"/>
          <w:szCs w:val="36"/>
          <w:highlight w:val="yellow"/>
        </w:rPr>
        <w:t>dental treatment until April 6, 2020.</w:t>
      </w:r>
    </w:p>
    <w:p w14:paraId="4EDBE236" w14:textId="23BB03D5" w:rsidR="006811BF" w:rsidRDefault="006811BF" w:rsidP="006811BF">
      <w:pPr>
        <w:spacing w:after="0" w:line="240" w:lineRule="auto"/>
        <w:ind w:left="-720" w:right="-720"/>
        <w:contextualSpacing/>
        <w:jc w:val="center"/>
        <w:rPr>
          <w:b/>
          <w:bCs/>
          <w:sz w:val="36"/>
          <w:szCs w:val="36"/>
          <w:highlight w:val="yellow"/>
        </w:rPr>
      </w:pPr>
    </w:p>
    <w:p w14:paraId="5317C434" w14:textId="478FA338" w:rsidR="00AA3431" w:rsidRPr="00355CB6" w:rsidRDefault="00BC572E" w:rsidP="006811BF">
      <w:pPr>
        <w:spacing w:after="0" w:line="240" w:lineRule="auto"/>
        <w:ind w:left="-720" w:right="-720"/>
        <w:contextualSpacing/>
        <w:jc w:val="center"/>
        <w:rPr>
          <w:b/>
          <w:bCs/>
          <w:color w:val="FF0000"/>
          <w:sz w:val="36"/>
          <w:szCs w:val="36"/>
        </w:rPr>
      </w:pPr>
      <w:r>
        <w:rPr>
          <w:b/>
          <w:bCs/>
          <w:color w:val="FF0000"/>
          <w:sz w:val="36"/>
          <w:szCs w:val="36"/>
        </w:rPr>
        <w:t>However, w</w:t>
      </w:r>
      <w:r w:rsidR="006811BF" w:rsidRPr="00355CB6">
        <w:rPr>
          <w:b/>
          <w:bCs/>
          <w:color w:val="FF0000"/>
          <w:sz w:val="36"/>
          <w:szCs w:val="36"/>
        </w:rPr>
        <w:t xml:space="preserve">e are </w:t>
      </w:r>
      <w:r w:rsidR="00355CB6">
        <w:rPr>
          <w:b/>
          <w:bCs/>
          <w:color w:val="FF0000"/>
          <w:sz w:val="36"/>
          <w:szCs w:val="36"/>
        </w:rPr>
        <w:t xml:space="preserve">readily </w:t>
      </w:r>
      <w:r w:rsidR="00AD04A8" w:rsidRPr="00355CB6">
        <w:rPr>
          <w:b/>
          <w:bCs/>
          <w:color w:val="FF0000"/>
          <w:sz w:val="36"/>
          <w:szCs w:val="36"/>
        </w:rPr>
        <w:t xml:space="preserve">available for patients </w:t>
      </w:r>
      <w:r>
        <w:rPr>
          <w:b/>
          <w:bCs/>
          <w:color w:val="FF0000"/>
          <w:sz w:val="36"/>
          <w:szCs w:val="36"/>
        </w:rPr>
        <w:t>with conditions requiring “urgent” and/or “emergency” dental care, including but not</w:t>
      </w:r>
      <w:r w:rsidR="003D23D5">
        <w:rPr>
          <w:b/>
          <w:bCs/>
          <w:color w:val="FF0000"/>
          <w:sz w:val="36"/>
          <w:szCs w:val="36"/>
        </w:rPr>
        <w:t xml:space="preserve"> limited to:</w:t>
      </w:r>
      <w:r w:rsidR="00AD04A8" w:rsidRPr="00355CB6">
        <w:rPr>
          <w:b/>
          <w:bCs/>
          <w:color w:val="FF0000"/>
          <w:sz w:val="36"/>
          <w:szCs w:val="36"/>
        </w:rPr>
        <w:t xml:space="preserve"> </w:t>
      </w:r>
    </w:p>
    <w:p w14:paraId="494A707F" w14:textId="655194B0" w:rsidR="00C43D7A" w:rsidRPr="00355CB6" w:rsidRDefault="00355CB6" w:rsidP="006811BF">
      <w:pPr>
        <w:spacing w:after="0" w:line="240" w:lineRule="auto"/>
        <w:ind w:left="-720" w:right="-720"/>
        <w:contextualSpacing/>
        <w:jc w:val="center"/>
        <w:rPr>
          <w:b/>
          <w:bCs/>
          <w:color w:val="FF0000"/>
          <w:sz w:val="36"/>
          <w:szCs w:val="36"/>
        </w:rPr>
      </w:pPr>
      <w:r w:rsidRPr="00355CB6">
        <w:rPr>
          <w:b/>
          <w:bCs/>
          <w:color w:val="FF0000"/>
          <w:sz w:val="36"/>
          <w:szCs w:val="36"/>
          <w:u w:val="single"/>
        </w:rPr>
        <w:t>S</w:t>
      </w:r>
      <w:r w:rsidR="00AD04A8" w:rsidRPr="00355CB6">
        <w:rPr>
          <w:b/>
          <w:bCs/>
          <w:color w:val="FF0000"/>
          <w:sz w:val="36"/>
          <w:szCs w:val="36"/>
          <w:u w:val="single"/>
        </w:rPr>
        <w:t xml:space="preserve">evere </w:t>
      </w:r>
      <w:r w:rsidRPr="00355CB6">
        <w:rPr>
          <w:b/>
          <w:bCs/>
          <w:color w:val="FF0000"/>
          <w:sz w:val="36"/>
          <w:szCs w:val="36"/>
          <w:u w:val="single"/>
        </w:rPr>
        <w:t>P</w:t>
      </w:r>
      <w:r w:rsidR="00AD04A8" w:rsidRPr="00355CB6">
        <w:rPr>
          <w:b/>
          <w:bCs/>
          <w:color w:val="FF0000"/>
          <w:sz w:val="36"/>
          <w:szCs w:val="36"/>
          <w:u w:val="single"/>
        </w:rPr>
        <w:t>ain</w:t>
      </w:r>
      <w:r w:rsidR="00AA3431" w:rsidRPr="00355CB6">
        <w:rPr>
          <w:b/>
          <w:bCs/>
          <w:color w:val="FF0000"/>
          <w:sz w:val="36"/>
          <w:szCs w:val="36"/>
          <w:u w:val="single"/>
        </w:rPr>
        <w:t xml:space="preserve">, </w:t>
      </w:r>
      <w:r w:rsidRPr="00355CB6">
        <w:rPr>
          <w:b/>
          <w:bCs/>
          <w:color w:val="FF0000"/>
          <w:sz w:val="36"/>
          <w:szCs w:val="36"/>
          <w:u w:val="single"/>
        </w:rPr>
        <w:t>S</w:t>
      </w:r>
      <w:r w:rsidR="00AA3431" w:rsidRPr="00355CB6">
        <w:rPr>
          <w:b/>
          <w:bCs/>
          <w:color w:val="FF0000"/>
          <w:sz w:val="36"/>
          <w:szCs w:val="36"/>
          <w:u w:val="single"/>
        </w:rPr>
        <w:t xml:space="preserve">welling, and/or </w:t>
      </w:r>
      <w:r w:rsidRPr="00355CB6">
        <w:rPr>
          <w:b/>
          <w:bCs/>
          <w:color w:val="FF0000"/>
          <w:sz w:val="36"/>
          <w:szCs w:val="36"/>
          <w:u w:val="single"/>
        </w:rPr>
        <w:t>T</w:t>
      </w:r>
      <w:r w:rsidR="00AA3431" w:rsidRPr="00355CB6">
        <w:rPr>
          <w:b/>
          <w:bCs/>
          <w:color w:val="FF0000"/>
          <w:sz w:val="36"/>
          <w:szCs w:val="36"/>
          <w:u w:val="single"/>
        </w:rPr>
        <w:t>rauma</w:t>
      </w:r>
    </w:p>
    <w:p w14:paraId="61D5FA3B" w14:textId="77777777" w:rsidR="006811BF" w:rsidRDefault="006811BF" w:rsidP="006811BF">
      <w:pPr>
        <w:spacing w:after="0" w:line="240" w:lineRule="auto"/>
        <w:ind w:left="-720" w:right="-720"/>
        <w:contextualSpacing/>
        <w:jc w:val="center"/>
        <w:rPr>
          <w:b/>
          <w:bCs/>
          <w:sz w:val="36"/>
          <w:szCs w:val="36"/>
          <w:highlight w:val="yellow"/>
        </w:rPr>
      </w:pPr>
    </w:p>
    <w:p w14:paraId="514DF3D7" w14:textId="1F978194" w:rsidR="006811BF" w:rsidRPr="00B5337D" w:rsidRDefault="006811BF" w:rsidP="006811BF">
      <w:pPr>
        <w:spacing w:after="0" w:line="240" w:lineRule="auto"/>
        <w:ind w:left="-720" w:right="-720"/>
        <w:contextualSpacing/>
        <w:jc w:val="center"/>
        <w:rPr>
          <w:b/>
          <w:bCs/>
          <w:sz w:val="36"/>
          <w:szCs w:val="36"/>
          <w:highlight w:val="yellow"/>
        </w:rPr>
      </w:pPr>
      <w:r>
        <w:rPr>
          <w:b/>
          <w:bCs/>
          <w:sz w:val="36"/>
          <w:szCs w:val="36"/>
          <w:highlight w:val="yellow"/>
        </w:rPr>
        <w:t xml:space="preserve">While our door is locked in order to limit and/or prevent the possible transmission of disease, we are available via office phone at </w:t>
      </w:r>
      <w:r w:rsidR="00AF0516">
        <w:rPr>
          <w:b/>
          <w:bCs/>
          <w:sz w:val="36"/>
          <w:szCs w:val="36"/>
          <w:highlight w:val="yellow"/>
        </w:rPr>
        <w:t xml:space="preserve">              </w:t>
      </w:r>
      <w:r w:rsidR="00C75CE7">
        <w:rPr>
          <w:b/>
          <w:bCs/>
          <w:sz w:val="36"/>
          <w:szCs w:val="36"/>
          <w:highlight w:val="yellow"/>
          <w:u w:val="single"/>
        </w:rPr>
        <w:t>__________</w:t>
      </w:r>
      <w:r>
        <w:rPr>
          <w:b/>
          <w:bCs/>
          <w:sz w:val="36"/>
          <w:szCs w:val="36"/>
          <w:highlight w:val="yellow"/>
        </w:rPr>
        <w:t xml:space="preserve"> or on-call phone at </w:t>
      </w:r>
      <w:r w:rsidR="00C75CE7">
        <w:rPr>
          <w:b/>
          <w:bCs/>
          <w:sz w:val="36"/>
          <w:szCs w:val="36"/>
          <w:highlight w:val="yellow"/>
          <w:u w:val="single"/>
        </w:rPr>
        <w:t>__________</w:t>
      </w:r>
      <w:r w:rsidR="00AA3431">
        <w:rPr>
          <w:b/>
          <w:bCs/>
          <w:sz w:val="36"/>
          <w:szCs w:val="36"/>
          <w:highlight w:val="yellow"/>
          <w:u w:val="single"/>
        </w:rPr>
        <w:t>.</w:t>
      </w:r>
    </w:p>
    <w:p w14:paraId="01FE0B5D" w14:textId="68ED928E" w:rsidR="00AD04A8" w:rsidRDefault="00AD04A8" w:rsidP="006811BF">
      <w:pPr>
        <w:spacing w:after="0" w:line="240" w:lineRule="auto"/>
        <w:contextualSpacing/>
        <w:rPr>
          <w:b/>
          <w:bCs/>
          <w:sz w:val="36"/>
          <w:szCs w:val="36"/>
          <w:highlight w:val="yellow"/>
        </w:rPr>
      </w:pPr>
    </w:p>
    <w:p w14:paraId="3B3E1982" w14:textId="7EC20968" w:rsidR="00AD04A8" w:rsidRPr="00B5337D" w:rsidRDefault="00AD04A8" w:rsidP="006811BF">
      <w:pPr>
        <w:spacing w:after="0" w:line="240" w:lineRule="auto"/>
        <w:contextualSpacing/>
        <w:jc w:val="center"/>
        <w:rPr>
          <w:b/>
          <w:bCs/>
          <w:sz w:val="36"/>
          <w:szCs w:val="36"/>
          <w:highlight w:val="yellow"/>
        </w:rPr>
      </w:pPr>
      <w:r w:rsidRPr="00B5337D">
        <w:rPr>
          <w:b/>
          <w:bCs/>
          <w:sz w:val="36"/>
          <w:szCs w:val="36"/>
          <w:highlight w:val="yellow"/>
        </w:rPr>
        <w:t>If you have flu-like symptoms (</w:t>
      </w:r>
      <w:r w:rsidR="00B54B9D">
        <w:rPr>
          <w:b/>
          <w:bCs/>
          <w:sz w:val="36"/>
          <w:szCs w:val="36"/>
          <w:highlight w:val="yellow"/>
        </w:rPr>
        <w:t xml:space="preserve">e.g. </w:t>
      </w:r>
      <w:r w:rsidRPr="00B5337D">
        <w:rPr>
          <w:b/>
          <w:bCs/>
          <w:sz w:val="36"/>
          <w:szCs w:val="36"/>
          <w:highlight w:val="yellow"/>
        </w:rPr>
        <w:t>fever, coughing shortness of breath</w:t>
      </w:r>
      <w:r w:rsidR="006811BF">
        <w:rPr>
          <w:b/>
          <w:bCs/>
          <w:sz w:val="36"/>
          <w:szCs w:val="36"/>
          <w:highlight w:val="yellow"/>
        </w:rPr>
        <w:t>, etc.</w:t>
      </w:r>
      <w:r w:rsidRPr="00B5337D">
        <w:rPr>
          <w:b/>
          <w:bCs/>
          <w:sz w:val="36"/>
          <w:szCs w:val="36"/>
          <w:highlight w:val="yellow"/>
        </w:rPr>
        <w:t xml:space="preserve">), please </w:t>
      </w:r>
      <w:r w:rsidRPr="00B5337D">
        <w:rPr>
          <w:b/>
          <w:bCs/>
          <w:sz w:val="36"/>
          <w:szCs w:val="36"/>
          <w:highlight w:val="yellow"/>
          <w:u w:val="single"/>
        </w:rPr>
        <w:t>DO NOT</w:t>
      </w:r>
      <w:r w:rsidRPr="00B5337D">
        <w:rPr>
          <w:b/>
          <w:bCs/>
          <w:sz w:val="36"/>
          <w:szCs w:val="36"/>
          <w:highlight w:val="yellow"/>
        </w:rPr>
        <w:t xml:space="preserve"> enter this office</w:t>
      </w:r>
      <w:r w:rsidR="00B54B9D">
        <w:rPr>
          <w:b/>
          <w:bCs/>
          <w:sz w:val="36"/>
          <w:szCs w:val="36"/>
          <w:highlight w:val="yellow"/>
        </w:rPr>
        <w:t>, return to your home,</w:t>
      </w:r>
      <w:r w:rsidR="006811BF">
        <w:rPr>
          <w:b/>
          <w:bCs/>
          <w:sz w:val="36"/>
          <w:szCs w:val="36"/>
          <w:highlight w:val="yellow"/>
        </w:rPr>
        <w:t xml:space="preserve"> and </w:t>
      </w:r>
      <w:r w:rsidR="00355CB6">
        <w:rPr>
          <w:b/>
          <w:bCs/>
          <w:sz w:val="36"/>
          <w:szCs w:val="36"/>
          <w:highlight w:val="yellow"/>
        </w:rPr>
        <w:t>consider consulting with your primary care physician.</w:t>
      </w:r>
    </w:p>
    <w:p w14:paraId="57A03FBC" w14:textId="4191AE88" w:rsidR="00AD04A8" w:rsidRDefault="00AD04A8" w:rsidP="006811BF">
      <w:pPr>
        <w:spacing w:after="0" w:line="240" w:lineRule="auto"/>
        <w:contextualSpacing/>
        <w:rPr>
          <w:b/>
          <w:bCs/>
          <w:sz w:val="36"/>
          <w:szCs w:val="36"/>
          <w:highlight w:val="yellow"/>
        </w:rPr>
      </w:pPr>
    </w:p>
    <w:p w14:paraId="4B582B2A" w14:textId="4986B9AC" w:rsidR="00AD04A8" w:rsidRPr="00B5337D" w:rsidRDefault="00AD04A8" w:rsidP="006811BF">
      <w:pPr>
        <w:spacing w:after="0" w:line="240" w:lineRule="auto"/>
        <w:contextualSpacing/>
        <w:jc w:val="center"/>
        <w:rPr>
          <w:b/>
          <w:bCs/>
          <w:sz w:val="36"/>
          <w:szCs w:val="36"/>
          <w:highlight w:val="yellow"/>
        </w:rPr>
      </w:pPr>
      <w:r w:rsidRPr="00B5337D">
        <w:rPr>
          <w:b/>
          <w:bCs/>
          <w:sz w:val="36"/>
          <w:szCs w:val="36"/>
          <w:highlight w:val="yellow"/>
        </w:rPr>
        <w:t>If you have an appointment, and you arrive early, please wait in your vehicle until your appointment time</w:t>
      </w:r>
      <w:r w:rsidR="00040A22">
        <w:rPr>
          <w:b/>
          <w:bCs/>
          <w:sz w:val="36"/>
          <w:szCs w:val="36"/>
          <w:highlight w:val="yellow"/>
        </w:rPr>
        <w:t>.</w:t>
      </w:r>
    </w:p>
    <w:p w14:paraId="2089A194" w14:textId="3DFC23FE" w:rsidR="00AD04A8" w:rsidRDefault="00AD04A8" w:rsidP="006811BF">
      <w:pPr>
        <w:spacing w:after="0" w:line="240" w:lineRule="auto"/>
        <w:contextualSpacing/>
        <w:jc w:val="center"/>
        <w:rPr>
          <w:b/>
          <w:bCs/>
          <w:sz w:val="36"/>
          <w:szCs w:val="36"/>
          <w:highlight w:val="yellow"/>
        </w:rPr>
      </w:pPr>
    </w:p>
    <w:p w14:paraId="6F80CF3D" w14:textId="508DE91B" w:rsidR="00AD04A8" w:rsidRDefault="00AD04A8" w:rsidP="006811BF">
      <w:pPr>
        <w:spacing w:after="0" w:line="240" w:lineRule="auto"/>
        <w:contextualSpacing/>
        <w:jc w:val="center"/>
        <w:rPr>
          <w:b/>
          <w:bCs/>
          <w:sz w:val="36"/>
          <w:szCs w:val="36"/>
        </w:rPr>
      </w:pPr>
      <w:r w:rsidRPr="00B5337D">
        <w:rPr>
          <w:b/>
          <w:bCs/>
          <w:sz w:val="36"/>
          <w:szCs w:val="36"/>
          <w:highlight w:val="yellow"/>
        </w:rPr>
        <w:t xml:space="preserve">We kindly ask that any family members, friends </w:t>
      </w:r>
      <w:r w:rsidR="00355CB6">
        <w:rPr>
          <w:b/>
          <w:bCs/>
          <w:sz w:val="36"/>
          <w:szCs w:val="36"/>
          <w:highlight w:val="yellow"/>
        </w:rPr>
        <w:t>and/</w:t>
      </w:r>
      <w:r w:rsidRPr="00B5337D">
        <w:rPr>
          <w:b/>
          <w:bCs/>
          <w:sz w:val="36"/>
          <w:szCs w:val="36"/>
          <w:highlight w:val="yellow"/>
        </w:rPr>
        <w:t xml:space="preserve">or escorts wait in their vehicle </w:t>
      </w:r>
      <w:r w:rsidR="00355CB6">
        <w:rPr>
          <w:b/>
          <w:bCs/>
          <w:sz w:val="36"/>
          <w:szCs w:val="36"/>
          <w:highlight w:val="yellow"/>
        </w:rPr>
        <w:t>during</w:t>
      </w:r>
      <w:r w:rsidRPr="00B5337D">
        <w:rPr>
          <w:b/>
          <w:bCs/>
          <w:sz w:val="36"/>
          <w:szCs w:val="36"/>
          <w:highlight w:val="yellow"/>
        </w:rPr>
        <w:t xml:space="preserve"> your </w:t>
      </w:r>
      <w:r w:rsidR="00355CB6">
        <w:rPr>
          <w:b/>
          <w:bCs/>
          <w:sz w:val="36"/>
          <w:szCs w:val="36"/>
          <w:highlight w:val="yellow"/>
        </w:rPr>
        <w:t>appointment.</w:t>
      </w:r>
      <w:r w:rsidRPr="00B5337D">
        <w:rPr>
          <w:b/>
          <w:bCs/>
          <w:sz w:val="36"/>
          <w:szCs w:val="36"/>
          <w:highlight w:val="yellow"/>
        </w:rPr>
        <w:t xml:space="preserve"> </w:t>
      </w:r>
    </w:p>
    <w:p w14:paraId="6F3480AE" w14:textId="4C39852D" w:rsidR="00040A22" w:rsidRDefault="00040A22" w:rsidP="006811BF">
      <w:pPr>
        <w:spacing w:after="0" w:line="240" w:lineRule="auto"/>
        <w:contextualSpacing/>
        <w:jc w:val="center"/>
        <w:rPr>
          <w:b/>
          <w:bCs/>
          <w:sz w:val="36"/>
          <w:szCs w:val="36"/>
        </w:rPr>
      </w:pPr>
    </w:p>
    <w:p w14:paraId="0E56AAE9" w14:textId="2DE75688" w:rsidR="00040A22" w:rsidRPr="00BC572E" w:rsidRDefault="00AF0516" w:rsidP="00040A22">
      <w:pPr>
        <w:spacing w:after="0" w:line="240" w:lineRule="auto"/>
        <w:contextualSpacing/>
        <w:jc w:val="center"/>
        <w:rPr>
          <w:b/>
          <w:bCs/>
          <w:color w:val="FF0000"/>
          <w:sz w:val="28"/>
          <w:szCs w:val="28"/>
          <w:u w:val="single"/>
        </w:rPr>
      </w:pPr>
      <w:r w:rsidRPr="00BC572E">
        <w:rPr>
          <w:b/>
          <w:bCs/>
          <w:color w:val="FF0000"/>
          <w:sz w:val="28"/>
          <w:szCs w:val="28"/>
          <w:u w:val="single"/>
        </w:rPr>
        <w:t>According to the March 16</w:t>
      </w:r>
      <w:r w:rsidR="00B54B9D" w:rsidRPr="00BC572E">
        <w:rPr>
          <w:b/>
          <w:bCs/>
          <w:color w:val="FF0000"/>
          <w:sz w:val="28"/>
          <w:szCs w:val="28"/>
          <w:u w:val="single"/>
        </w:rPr>
        <w:t>, 2020</w:t>
      </w:r>
      <w:r w:rsidRPr="00BC572E">
        <w:rPr>
          <w:b/>
          <w:bCs/>
          <w:color w:val="FF0000"/>
          <w:sz w:val="28"/>
          <w:szCs w:val="28"/>
          <w:u w:val="single"/>
        </w:rPr>
        <w:t xml:space="preserve"> statement from ADA President Chad P. Gehani: </w:t>
      </w:r>
    </w:p>
    <w:p w14:paraId="5155B5CD" w14:textId="2B22598E" w:rsidR="00AF0516" w:rsidRPr="00AF0516" w:rsidRDefault="00AF0516" w:rsidP="006811BF">
      <w:pPr>
        <w:spacing w:after="0" w:line="240" w:lineRule="auto"/>
        <w:contextualSpacing/>
        <w:jc w:val="center"/>
        <w:rPr>
          <w:b/>
          <w:bCs/>
          <w:color w:val="FF0000"/>
          <w:sz w:val="36"/>
          <w:szCs w:val="36"/>
        </w:rPr>
      </w:pPr>
      <w:r w:rsidRPr="00AF0516">
        <w:rPr>
          <w:b/>
          <w:bCs/>
          <w:color w:val="FF0000"/>
        </w:rPr>
        <w:t>“The ADA is deeply concerned for the health and well-being of the public and the dental team. In order for dentistry to do its part to mitigate the spread of COVID-19, the ADA recommends dentists nationwide postpone elective procedures for the next three weeks. Concentrating on emergency dental care will allow us to care for our emergency patients and alleviate the burden that dental emergencies would place on hospital emergency departments.  As health care professionals, it is up to dentists to make well-informed decisions about their patients and practices.</w:t>
      </w:r>
      <w:r w:rsidR="00B54B9D">
        <w:rPr>
          <w:b/>
          <w:bCs/>
          <w:color w:val="FF0000"/>
        </w:rPr>
        <w:t>”</w:t>
      </w:r>
    </w:p>
    <w:sectPr w:rsidR="00AF0516" w:rsidRPr="00AF0516" w:rsidSect="00040A22">
      <w:pgSz w:w="12240" w:h="15840"/>
      <w:pgMar w:top="360" w:right="1440" w:bottom="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4A8"/>
    <w:rsid w:val="00040A22"/>
    <w:rsid w:val="00355CB6"/>
    <w:rsid w:val="003D23D5"/>
    <w:rsid w:val="003F1AF9"/>
    <w:rsid w:val="00660308"/>
    <w:rsid w:val="006811BF"/>
    <w:rsid w:val="00681733"/>
    <w:rsid w:val="008469E5"/>
    <w:rsid w:val="00AA3431"/>
    <w:rsid w:val="00AB0FC2"/>
    <w:rsid w:val="00AD04A8"/>
    <w:rsid w:val="00AF0516"/>
    <w:rsid w:val="00B5337D"/>
    <w:rsid w:val="00B54B9D"/>
    <w:rsid w:val="00BC572E"/>
    <w:rsid w:val="00C43D7A"/>
    <w:rsid w:val="00C75CE7"/>
    <w:rsid w:val="00C76949"/>
    <w:rsid w:val="00E34D4D"/>
    <w:rsid w:val="00FB334C"/>
    <w:rsid w:val="00FC07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99B67"/>
  <w15:chartTrackingRefBased/>
  <w15:docId w15:val="{52716D69-7AE9-480A-A36A-24763CA41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769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customXml" Target="../customXml/item3.xml"/><Relationship Id="rId4" Type="http://schemas.openxmlformats.org/officeDocument/2006/relationships/image" Target="media/image1.jpeg"/><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6235A80F42454098A487209D35BB3E" ma:contentTypeVersion="0" ma:contentTypeDescription="Create a new document." ma:contentTypeScope="" ma:versionID="8ac316dd83d34e6110bd72b43df025d4">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E34D214-BEDD-4B87-A6E6-A8265CEB36ED}"/>
</file>

<file path=customXml/itemProps2.xml><?xml version="1.0" encoding="utf-8"?>
<ds:datastoreItem xmlns:ds="http://schemas.openxmlformats.org/officeDocument/2006/customXml" ds:itemID="{C34C11F1-A8F9-4BFB-B53B-0E9D5ED9E3D3}"/>
</file>

<file path=customXml/itemProps3.xml><?xml version="1.0" encoding="utf-8"?>
<ds:datastoreItem xmlns:ds="http://schemas.openxmlformats.org/officeDocument/2006/customXml" ds:itemID="{6AD2B4A0-AABA-46C4-9BDD-C0F57F5E311B}"/>
</file>

<file path=docProps/app.xml><?xml version="1.0" encoding="utf-8"?>
<Properties xmlns="http://schemas.openxmlformats.org/officeDocument/2006/extended-properties" xmlns:vt="http://schemas.openxmlformats.org/officeDocument/2006/docPropsVTypes">
  <Template>Normal</Template>
  <TotalTime>0</TotalTime>
  <Pages>2</Pages>
  <Words>245</Words>
  <Characters>1401</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Altitude Front</dc:creator>
  <cp:keywords/>
  <dc:description/>
  <cp:lastModifiedBy>DeLapp, H. Candace</cp:lastModifiedBy>
  <cp:revision>2</cp:revision>
  <cp:lastPrinted>2020-03-19T17:51:00Z</cp:lastPrinted>
  <dcterms:created xsi:type="dcterms:W3CDTF">2020-04-14T16:48:00Z</dcterms:created>
  <dcterms:modified xsi:type="dcterms:W3CDTF">2020-04-14T16:48:00Z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0x010100E36235A80F42454098A487209D35BB3E</vt:lpwstr>
  </property>
</Properties>
</file>